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67" w:rsidRDefault="00674567" w:rsidP="00674567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  <w:t>Физическая культура — аннотация к рабочим программам (5 класс)</w:t>
      </w:r>
    </w:p>
    <w:p w:rsidR="00674567" w:rsidRDefault="00674567" w:rsidP="0067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физической культуре 5 класс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/ А.П. Матвеев.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(М.:Просвещение, 201</w:t>
      </w:r>
      <w:r w:rsidR="005E73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УЧЕБНО-МЕТОДИЧЕСКИЙ КОМПЛЕКС (УМК):</w:t>
      </w:r>
    </w:p>
    <w:p w:rsidR="00674567" w:rsidRDefault="00674567" w:rsidP="0067456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А.П. Матвеев и др. физическая культура. 5 класс.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(М.:Просвещение, 201</w:t>
      </w:r>
      <w:r w:rsidR="005E7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УЧЕБНЫЙ ПЛАН (количество часов):</w:t>
      </w:r>
    </w:p>
    <w:p w:rsidR="00674567" w:rsidRDefault="00674567" w:rsidP="0067456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 класс — 2 часа в неделю, 68 часов в год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  <w:t>Цели: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-оптимизации трудовой деятельности;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-организации активного отдыха.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  <w:t>Задачи: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первоначальных умений саморегуляции средствами физической культуры;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-овладение школой движений;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-выработка представлений об основных видах спорта, сна¬рядах и инвентаре, о соблюдении правил техники безопасности во время занятий;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-формирование установки на сохранение и укрепление здоровья, навыков здорового и безопасного образа жизни;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 обеспечивают достижение выпускниками начальной школы определённых личностных, метапредметных и предметных  результатов.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  <w:t>Личностные результаты: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чувства гордости за свою Родину, российский  народ  и  историю  России,  осознание  своей  этнической     и национальной  принадлежности;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уважительного отношения к культуре других  народов;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-развитие мотивов учебной деятельности и личностный  смысл   учения,   принятие   и   освоение   социальной   роли обучающего;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-развитие этических чувств, доброжелательности и эмоционально-нравственной   отзывчивости,   понимания   и  сопереживания чувствам других людей;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-развитие навыков сотрудничества со сверстниками и взрослыми   в   разных   социальных   ситуациях,   умение   не  создавать конфликты и находить выходы из спорных   ситуаций;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-развитие самостоятельности и личной ответственности за свои  поступки  на  основе  представлений  о  нравственных      нормах, социальной справедливости и  свободе;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эстетических потребностей, ценностей и чувств;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установки на безопасный, здоровый образ жизни.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  <w:t>Метапредметные результаты: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-овладение способностью принимать и сохранять цели и задачи  учебной  деятельности,  поиска  средств  её   осуществления;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умения планировать, контролировать и оценивать   учебные   действия в соответствии с поставленной задачей и условиями её реализации;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-определять наиболее эффективные  способы  достижения результата;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-определение  общей  цели  и  путей  её  достижения;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-умение договариваться  о  распределении  функций  и  ролей  в совместной деятельности;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-готовность   конструктивно   разрешать конфликты  посредством учёта интересов сторон и сотрудничества;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-овладение начальными сведениями о сущности и особенностях  объектов,  процессов  и  явлений  действительности в соответствии с содержанием конкретного учебного предмета;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-овладение базовыми предметными и межпредметными понятиями,   отражающими существенные связи и отношения между объектами и  процессами.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  <w:t>Предметные результаты: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первоначальных представлений о значении физической  культуры  для  укрепления  здоровья  человека 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  социализации;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умениями   здоровье сберегающей   жизнедеятельности   (режим   дня,  зарядка,  оздоровительные мероприятия, подвижные игры);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навыка систематического наблюдения за своим   физическим   состоянием,   величиной   физических  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  <w:t>СОДЕРЖАНИЕ:</w:t>
      </w:r>
    </w:p>
    <w:p w:rsidR="00674567" w:rsidRDefault="00674567" w:rsidP="006745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674567" w:rsidRDefault="00674567" w:rsidP="00674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pPr w:leftFromText="180" w:rightFromText="180" w:vertAnchor="text" w:horzAnchor="margin" w:tblpXSpec="center" w:tblpY="153"/>
        <w:tblW w:w="79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2"/>
        <w:gridCol w:w="1161"/>
        <w:gridCol w:w="2156"/>
      </w:tblGrid>
      <w:tr w:rsidR="00674567" w:rsidTr="00674567">
        <w:tc>
          <w:tcPr>
            <w:tcW w:w="4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33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74567" w:rsidTr="00674567">
        <w:tc>
          <w:tcPr>
            <w:tcW w:w="46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74567" w:rsidRDefault="00674567" w:rsidP="0056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74567" w:rsidRDefault="00674567" w:rsidP="0056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Общее кол-во часов</w:t>
            </w:r>
          </w:p>
        </w:tc>
      </w:tr>
      <w:tr w:rsidR="00674567" w:rsidTr="00674567">
        <w:tc>
          <w:tcPr>
            <w:tcW w:w="4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Знания о физической культуре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4567" w:rsidTr="00674567">
        <w:trPr>
          <w:trHeight w:val="330"/>
        </w:trPr>
        <w:tc>
          <w:tcPr>
            <w:tcW w:w="4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Способы физкультурной деятельности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4567" w:rsidTr="00674567">
        <w:tc>
          <w:tcPr>
            <w:tcW w:w="4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Физкультурно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оздоровительная деятельность.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4567" w:rsidTr="00674567">
        <w:tc>
          <w:tcPr>
            <w:tcW w:w="4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Гимнастика с основами акробатики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74567" w:rsidTr="00674567">
        <w:tc>
          <w:tcPr>
            <w:tcW w:w="4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Легкая атлетика.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674567" w:rsidTr="00674567">
        <w:trPr>
          <w:trHeight w:val="135"/>
        </w:trPr>
        <w:tc>
          <w:tcPr>
            <w:tcW w:w="4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Подвижные и спортивные игры.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74567" w:rsidTr="00674567">
        <w:tc>
          <w:tcPr>
            <w:tcW w:w="4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567" w:rsidRDefault="00674567" w:rsidP="005679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</w:tbl>
    <w:p w:rsidR="00674567" w:rsidRDefault="00674567" w:rsidP="00674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Знания о физической культуре.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 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Способы самостоятельной деятельности.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Составление дневника физической культуры.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Физическое совершенствование. Физкультурно-оздоровительная деятельность.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 зрительной гимнастики в процессе учебных занятий; закаливающие процедуры после занятий утренней зарядкой.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Спортивно-оздоровительная деятельность.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Роль и значение спортивно-оздоровительной деятельности в здоровом образе жизни современного человека.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«Гимнастика».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Кувырки вперёд и назад в группировке; кувырки вперёд ноги «скрестно»;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перелезание приставным шагом правым и 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«Лёгкая атлетика».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«Спортивные игры».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Баскетбол.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Волейбол. 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Футбол. Удар по неподвижному мячу внутренней стороной стопы с небольшого разбега; остановка катящегося мяча способом «наступания»; ведение мяча «по прямой», «по кругу» и «змейкой»; обводка мячом ориентиров (конусов).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«Спорт».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 </w:t>
      </w: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</w:pPr>
    </w:p>
    <w:p w:rsidR="00674567" w:rsidRDefault="00674567" w:rsidP="0067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674567" w:rsidRDefault="00674567" w:rsidP="00674567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Внутренняя  оценка предметных и метапредметных  результатов  обучающихся включает в себя стартовое,  текущее (формирующее) и промежуточное (итоговое) оценивание.</w:t>
      </w:r>
    </w:p>
    <w:p w:rsidR="00674567" w:rsidRDefault="00674567" w:rsidP="00674567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Предметом стартового оценивания, которое проводится в начале каждого учебного года, является определение остаточных знаний и умений обучающихся относительно  прошедшего  учебного года, позволяющего организовать эффективно процесс повторения и  определить эффекты от  обучения за прошлый учебный год.</w:t>
      </w:r>
    </w:p>
    <w:p w:rsidR="00674567" w:rsidRDefault="00674567" w:rsidP="00674567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Формы  стартового оценивания: сдача нормативов</w:t>
      </w:r>
    </w:p>
    <w:p w:rsidR="00674567" w:rsidRDefault="00674567" w:rsidP="00674567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Предметом текущего (формирующего) оценивания  является  состав предметных способов действия и универсальные учебные действия для определения проблем и трудностей в освоении  предметных способов действия и УУД и планирования  работы по ликвидации возникших  проблем и трудностей.</w:t>
      </w:r>
    </w:p>
    <w:p w:rsidR="00674567" w:rsidRDefault="00674567" w:rsidP="00674567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Формы  текущего оценивания: персонифицированные мониторинговые исследования, уровневые итоговые контрольные работы по физической культуре,  включающие проверку сформированности базового уровня (оценка планируемых результатов под условным названием «Выпускник  научится») и повышенного уровня оценка планируемых результатов под условным названием «Выпускник получит возможность научиться», проектные и исследовательские работы</w:t>
      </w:r>
    </w:p>
    <w:p w:rsidR="00674567" w:rsidRDefault="00674567" w:rsidP="00674567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Предметом  промежуточного (итогового) оценивания на конец учебного  года является уровень освоения обучающимися культурных предметных способов и средств действия,  а  также  УУД.  </w:t>
      </w:r>
    </w:p>
    <w:p w:rsidR="00674567" w:rsidRDefault="00674567" w:rsidP="0067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Формы промежуточной (итоговой) аттестации: типовые задания по оценке личностных результатов, итоговые проверочные работы по предмету физическая культура, сдача нормативов</w:t>
      </w:r>
    </w:p>
    <w:p w:rsidR="00820EAB" w:rsidRDefault="00820EAB"/>
    <w:sectPr w:rsidR="0082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5314"/>
    <w:multiLevelType w:val="multilevel"/>
    <w:tmpl w:val="D5E4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E4447E"/>
    <w:multiLevelType w:val="multilevel"/>
    <w:tmpl w:val="D362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66"/>
    <w:rsid w:val="000F4366"/>
    <w:rsid w:val="005E7331"/>
    <w:rsid w:val="00674567"/>
    <w:rsid w:val="0082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1745</Words>
  <Characters>9948</Characters>
  <Application>Microsoft Office Word</Application>
  <DocSecurity>0</DocSecurity>
  <Lines>82</Lines>
  <Paragraphs>23</Paragraphs>
  <ScaleCrop>false</ScaleCrop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2022-11-17T07:33:00Z</dcterms:created>
  <dcterms:modified xsi:type="dcterms:W3CDTF">2022-11-22T10:13:00Z</dcterms:modified>
</cp:coreProperties>
</file>